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附件2</w:t>
      </w:r>
    </w:p>
    <w:p>
      <w:pPr>
        <w:rPr>
          <w:rFonts w:hint="eastAsia" w:ascii="Times New Roman" w:hAnsi="宋体" w:cs="Times New Roman"/>
          <w:bCs/>
          <w:sz w:val="28"/>
          <w:szCs w:val="28"/>
          <w:lang w:val="en-US" w:eastAsia="zh-CN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全国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性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行业协会商会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先进事迹素材报送表</w:t>
      </w:r>
    </w:p>
    <w:p>
      <w:pPr>
        <w:ind w:left="-617" w:leftChars="-294" w:firstLine="618" w:firstLineChars="221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ascii="Times New Roman" w:hAnsi="宋体" w:cs="Times New Roman"/>
          <w:bCs/>
          <w:sz w:val="28"/>
          <w:szCs w:val="28"/>
        </w:rPr>
        <w:t>填表单位（盖章）：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u w:val="single"/>
          <w:lang w:val="en-US" w:eastAsia="zh-CN"/>
        </w:rPr>
        <w:t xml:space="preserve">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607"/>
        <w:gridCol w:w="1837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名  称      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业务主管单位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/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党建工作机构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年检结论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评估等级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新闻宣传工作联系人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单位职务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电话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手机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先进事迹素材（不超过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2000字，要求内容全面、富有特色、突出实绩，充分展现行业协会商会作用发挥情况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9" w:hRule="atLeast"/>
          <w:jc w:val="center"/>
        </w:trPr>
        <w:tc>
          <w:tcPr>
            <w:tcW w:w="8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（可另附页）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C270A"/>
    <w:rsid w:val="4E4C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2022-04-13T08:33:00Z</dcterms:created>
  <dc:creator>依一</dc:creator>
  <cp:lastModifiedBy>依一</cp:lastModifiedBy>
  <dcterms:modified xsi:type="dcterms:W3CDTF">2022-04-13T08:34:58Z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8444EAFA11CD4EF5B4BB4DA831C71DD9</vt:lpwstr>
  </property>
</Properties>
</file>